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Двухэтажная жизнь жирафы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Жирафы взбрыкивают вбок.
          <w:br/>
           Ногами вскидывают яро.
          <w:br/>
           Но шея их длиннее ног
          <w:br/>
           И сверху не слыхать удара
          <w:br/>
          <w:br/>
          Им собственных копыт своих.
          <w:br/>
           И улетающие морды
          <w:br/>
           Полны вниманья к дымам города
          <w:br/>
           На горизонтах голубых.
          <w:br/>
          <w:br/>
          Их несуразный взгляд прикован
          <w:br/>
           И к трубам, пурпурно-морковным,
          <w:br/>
           И к вышкам, близящим грозу…
          <w:br/>
          <w:br/>
          А взбрыки, плеч толчки пятнистых,
          <w:br/>
           Их стычки (где-то там, внизу!)
          <w:br/>
           Не стоят их раздумий чистых.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2022-04-22T13:39:38+03:00</dcterms:created>
  <dcterms:modified xsi:type="dcterms:W3CDTF">2022-04-22T13:39:38+03:00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