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безымянная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живет в глухом лесу,
          <w:br/>
          Его зовя зеленым храмом.
          <w:br/>
          Она встает в шестом часу,
          <w:br/>
          Лесным разбуженная гамом.
          <w:br/>
          И умывается в ручье,
          <w:br/>
          Ест только хлеб, пьет только воду
          <w:br/>
          И с легкой тканью на плече
          <w:br/>
          Вседневно празднует свободу.
          <w:br/>
          Она не ведает зеркал
          <w:br/>
          Иных, как зеркало речное.
          <w:br/>
          Ей близок рыбарь, житель скал,
          <w:br/>
          Что любит озеро лесное.
          <w:br/>
          Но никогда, но никогда
          <w:br/>
          Она ему о том не скажет:
          <w:br/>
          Зачем? К чему! Идут года,
          <w:br/>
          И время умереть обяжет.
          <w:br/>
          Ее друзья — два зайца, лось
          <w:br/>
          И чернобурая лисица.
          <w:br/>
          Врагов иметь ей не пришлось,
          <w:br/>
          Вражда ей даже не приснится…
          <w:br/>
          Не знать страданья от вражды
          <w:br/>
          И от любви не знать страданья —
          <w:br/>
          Удел божественный! Чужды
          <w:br/>
          Ей все двуногие созданья.
          <w:br/>
          И только птиц, двуногих птиц
          <w:br/>
          Она, восторженная, любит.
          <w:br/>
          Пусть зверство человечьих лиц
          <w:br/>
          Безгрешной нежность не огрубит!
          <w:br/>
          Не оттого ль и рыболов,
          <w:br/>
          Любезный сердцу, инстинктивно
          <w:br/>
          Ее пугает: и без слов
          <w:br/>
          В нем что-то есть, что ей противно…
          <w:br/>
          Людское свойство таково,
          <w:br/>
          Что не людей оно пугает…
          <w:br/>
          Она — земное божество,
          <w:br/>
          И кто она — никто не знает!..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2022-03-25T10:28:29+03:00</dcterms:created>
  <dcterms:modified xsi:type="dcterms:W3CDTF">2022-03-25T10:28:29+03:00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