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памяти Петра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узы гробовые
          <w:br/>
          Хоть на единый миг земной
          <w:br/>
          Поэт и Царь расторгли ныне!
          <w:br/>
          Где Град Петра? И чьей рукой
          <w:br/>
          Его краса, его твердыни
          <w:br/>
          И алтари разорены?
          <w:br/>
          <w:br/>
          Хлябь, хаос - царство Сатаны,
          <w:br/>
          Губящего слепой стихией.
          <w:br/>
          И вот дохнул он над Россией,
          <w:br/>
          Восстал на Божий строй и лад -
          <w:br/>
          И скрыл пучиной окаянной
          <w:br/>
          Великий и священный Град,
          <w:br/>
          Петром и Пушкиным созданный.
          <w:br/>
          <w:br/>
          И все ж придет, придет пора
          <w:br/>
          И воскресенья и деянья,
          <w:br/>
          Прозрения и покаянья.
          <w:br/>
          Россия! Помни же Петра.
          <w:br/>
          Петр значит Камень. Сын Господний
          <w:br/>
          На Камени созиждет храм
          <w:br/>
          И скажет: "Лишь Петру я дам
          <w:br/>
          Владычество над преисподней".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2021-11-10T19:46:31+03:00</dcterms:created>
  <dcterms:modified xsi:type="dcterms:W3CDTF">2021-11-10T19:46:31+03:00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