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ребенком любил большие,
          <w:br/>
          Медом пахнущие луга,
          <w:br/>
          Перелески, травы сухие
          <w:br/>
          И меж трав бычачьи рога.
          <w:br/>
          <w:br/>
          Каждый пыльный куст придорожный
          <w:br/>
          Мне кричал: "Я шучу с тобой,
          <w:br/>
          Обойди меня осторожно
          <w:br/>
          И узнаешь, кто я такой!"
          <w:br/>
          <w:br/>
          Только дикий ветер осенний,
          <w:br/>
          Прошумев, прекращал игру,-
          <w:br/>
          Сердце билось еще блаженней,
          <w:br/>
          И я верил, что я умру
          <w:br/>
          <w:br/>
          Не один,- с моими друзьями
          <w:br/>
          С мать-и-мачехой, с лопухом,
          <w:br/>
          И за дальними небесами
          <w:br/>
          Догадаюсь вдруг обо всем.
          <w:br/>
          <w:br/>
          Я за то и люблю затеи
          <w:br/>
          Грозовых военных забав,
          <w:br/>
          Что людская кровь не святее
          <w:br/>
          Изумрудного сока трав.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2021-11-10T21:33:28+03:00</dcterms:created>
  <dcterms:modified xsi:type="dcterms:W3CDTF">2021-11-10T21:33:28+03:00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