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дни изломаны, как преступлением,
          <w:br/>
          Седого Времени заржавел ход.
          <w:br/>
          И тело сковано оцепенением,
          <w:br/>
          И сердце сдавлено, и кровь — как лёд.
          <w:br/>
          <w:br/>
          Но знаю молнии: всё изменяется…
          <w:br/>
          Во сне пророческом иль наяву?
          <w:br/>
          Копье Архангела меня касается
          <w:br/>
          Ожогом пламенным — и я живу.
          <w:br/>
          <w:br/>
          Пусть на мгновение, — на полмгновения,
          <w:br/>
          Одним касанием растоплен лёд…
          <w:br/>
          Я верю в счастие освобождения,
          <w:br/>
          В Любовь, прощение, в огонь — в полёт!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2022-03-19T14:57:54+03:00</dcterms:created>
  <dcterms:modified xsi:type="dcterms:W3CDTF">2022-03-19T14:57:54+03:00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