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рассвета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Наспех горькие слова камнем брошены.
          <w:br/>
           Ты не знаешь, как они душу ранили.
          <w:br/>
           И ушла я от тебя по-хорошему
          <w:br/>
           В нежный розовый рассвет, в утро раннее.
          <w:br/>
          <w:br/>
          Зря причины не ищи – не разведаешь,
          <w:br/>
           Зря по дому не броди неприкаянно.
          <w:br/>
           Может, если бы ушла до рассвета я,
          <w:br/>
           Не поранилась бы камнем нечаянно.
          <w:br/>
          <w:br/>
          Ночь по комнате плывёт краской синею.
          <w:br/>
           Разгорелась в темноте россыпь звёздная.
          <w:br/>
           Что-то важное тебя не спросила я,
          <w:br/>
           А теперь уж не спрошу – время позднее.
          <w:br/>
          <w:br/>
          Может, встретимся ещё в тесном мире мы,
          <w:br/>
           Улыбнувшись, ты вздохнёшь – дело прошлое.
          <w:br/>
           Только знай – мы никогда не помиримся.
          <w:br/>
           Не уходят от любви по-хорошему.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2022-04-21T19:19:23+03:00</dcterms:created>
  <dcterms:modified xsi:type="dcterms:W3CDTF">2022-04-21T19:19:23+03:00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