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в Нагасаки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в Нагасаки бродит, разбужен, рассержен.
          <w:br/>
           Куклу слепую девочка в ужасе держит.
          <w:br/>
           Дождь этот лишний, деревья ему не рады,
          <w:br/>
           Вишня в цвету, цветы уже начали падать.
          <w:br/>
           Дождь этот с пеплом, в нем тихой смерти заправка,
          <w:br/>
           Кукла ослепла, ослепнет девочка завтра,
          <w:br/>
           Будет отравой доска для детского гроба,
          <w:br/>
           Будет приправой тоска и долгая злоба,
          <w:br/>
           Злоба — как дождь, нельзя от нее укрыться,
          <w:br/>
           Рыбы сходят с ума, наземь падают птицы,
          <w:br/>
           Голуби скоро начнут, как вороны, каркать,
          <w:br/>
           Будут кусаться и выть молчальники карпы,
          <w:br/>
           Будут вгрызаться в людей цветы полевые,
          <w:br/>
           Воздух вопьется в грудь, сердце высосет, выест.
          <w:br/>
           Злобу не в силах терпеть, как дождь, Нагасаки.
          <w:br/>
           Мы не дадим умереть тебе, Нагасаки!
          <w:br/>
           Дети в далеких, в зеленых и тихих скверах, —
          <w:br/>
           Здесь не о вере, не с верой, не против веры,
          <w:br/>
           Здесь о другом — о простой человеческой жизни.
          <w:br/>
           Дождь перейдет, на вишни он больше не брызнет.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2022-04-22T11:09:24+03:00</dcterms:created>
  <dcterms:modified xsi:type="dcterms:W3CDTF">2022-04-22T11:09:24+03:00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