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Дол, полный звуков пеней повторенных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Дол, полный звуков пеней повторенных,
          <w:br/>
           Река, где токи есть моей слезницы;
          <w:br/>
           Лесные звери, стаи вольной птицы
          <w:br/>
           И рыбок, пленниц берегов зеленых;
          <w:br/>
          <w:br/>
          Струи моих вздыханий воспаленных;
          <w:br/>
           Мест, милых мне, обидные границы;
          <w:br/>
           Холмов, теперь досадных, вереницы,
          <w:br/>
           Где ждет Амур, как прежде, дум влюбленных,
          <w:br/>
          <w:br/>
          Ваш вид все тот же, что давно мне ведом,
          <w:br/>
           Но я не тот: где радостью все было,
          <w:br/>
           Живут во мне безмерные страданья.
          <w:br/>
          <w:br/>
          Тут счастье зрел воочью. Прежним следом —
          <w:br/>
           Туда, где бестелесной воспарила,
          <w:br/>
           Отдав земле всю роскошь одеянья.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2022-04-22T18:44:28+03:00</dcterms:created>
  <dcterms:modified xsi:type="dcterms:W3CDTF">2022-04-22T18:44:28+03:00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