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Должен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Должен был Герострат сжечь храм Артемиды в Эфесе,
          <w:br/>
          Дабы явить идеал жаждущих славы — векам.
          <w:br/>
          Так же Иуда был должен предать Христа на распятье:
          <w:br/>
          Образ предателя тем был завершен навсегда.
          <w:br/>
          Был Фердинанд принужден оковать цепями Колумба:
          <w:br/>
          Ибо те цепи — пример неблагодарных владык.
          <w:br/>
          А Бонапарте? он мог ли остаться в убежище Эльбы?
          <w:br/>
          Был бы Елены гранит лишним тогда на земле!
          <w:br/>
          Пушкин был должен явить нам, русским, облик Татьяны,
          <w:br/>
          Тютчев был должен сказать: «Мысль изреченная — ложь!»
          <w:br/>
          Так и я не могу не слагать иных, радостных, песен,
          <w:br/>
          Ибо однажды они были должны прозвучать!а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2022-03-19T10:07:32+03:00</dcterms:created>
  <dcterms:modified xsi:type="dcterms:W3CDTF">2022-03-19T10:07:32+03:00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