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Разутюжила платье и ленты. С платочком
          <w:br/>
           К материнским духам… И шумит. И поет.
          <w:br/>
           Ничего не поделаешь, выросла дочка —
          <w:br/>
           Комсомольский значок и шестнадцатый год.
          <w:br/>
           — Ты куда собралась?— я спросить ее вправе.
          <w:br/>
           — Мама знает,— тряхнула она головой.
          <w:br/>
           — Мама — мамой. Но что ж ты со мною лукавишь?
          <w:br/>
           Я ведь, девочка, тоже тебе не чужой!—
          <w:br/>
           А Татьяна краснеет. Вовек не забыть ей
          <w:br/>
           То, о чем я сейчас так случайно спросил.
          <w:br/>
           У девчонки сегодня большое событье —
          <w:br/>
           Первый раз ее мальчик в театр пригласил.
          <w:br/>
           Кто такой? Я смотрю мимо глаз ее, на пол.
          <w:br/>
           Парень славный и дельный. Но тихая грусть
          <w:br/>
           Заполняет мне душу.— Ты сердишься, папа?
          <w:br/>
           — Что ты, дочка! Иди. Я совсем не сержусь.
          <w:br/>
           Белый фартук нарядный надела она.
          <w:br/>
           Звучно хлопнула дверь. Тишина.
          <w:br/>
           Почему же так грустно? Что выросла Таня?
          <w:br/>
           А ведь Танина мама, чей смех по весне
          <w:br/>
           Так же звонок и светел, как в юности ранней,
          <w:br/>
           Все порой еще девочкой кажется мне.
          <w:br/>
           Долго тянется вечер — секунды заметней…
          <w:br/>
           Я сижу, вспоминая сквозь тысячи дней,
          <w:br/>
           Был ли бережен с тою, шестнадцатилетней,
          <w:br/>
           С полудетскою, с первой любовью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2022-04-22T00:58:40+03:00</dcterms:created>
  <dcterms:modified xsi:type="dcterms:W3CDTF">2022-04-22T00:58:40+03:00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