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Драгоценный 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Отыскал
          <w:br/>
           В тиши я деревенской
          <w:br/>
           У слиянья Истры и Москвы
          <w:br/>
           Камень в форме и мужской, и женской,
          <w:br/>
           И коровье-бычьей головы.
          <w:br/>
          <w:br/>
          Я не верю,
          <w:br/>
           Что игрой природы
          <w:br/>
           Был тяжеловесный этот лик,
          <w:br/>
           Древний камень, под который воды
          <w:br/>
           Не текли, настолько он велик.
          <w:br/>
          <w:br/>
          Может быть,
          <w:br/>
           Ваятель первобытный,
          <w:br/>
           Этот камень трогая резцом,
          <w:br/>
           Слил в единый облик монолитный
          <w:br/>
           Лик Природы со своим лицом.
          <w:br/>
          <w:br/>
          А быть может,
          <w:br/>
           На лесные тропы
          <w:br/>
           Некий грек, придя издалека,
          <w:br/>
           Древней глыбе придал вид Европы
          <w:br/>
           И укравшего ее быка.
          <w:br/>
          <w:br/>
          Иль,
          <w:br/>
           Не зная Зевса никакого,
          <w:br/>
           Муж славянский, простодушно дик,
          <w:br/>
           Создал так: пастушка и корова,
          <w:br/>
           Но при этом — и пастух и бык!
          <w:br/>
          <w:br/>
          Словом,
          <w:br/>
           Глыбу я извлек из пыли
          <w:br/>
           И понес, взваливши на плечо,
          <w:br/>
           Чтобы эту прелесть не зарыли
          <w:br/>
           На тысячелетия еще.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2022-04-24T01:02:57+03:00</dcterms:created>
  <dcterms:modified xsi:type="dcterms:W3CDTF">2022-04-24T01:02:57+03:00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