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Друг, Вы слышите, друг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Друг, Вы слышите, друг, как тяжелое сердце мое,
          <w:br/>
          Словно загнанный пес, мокрой шерстью порывисто дышит.
          <w:br/>
          Мы молчим, а мороз всё крепчает, а руки как лед.
          <w:br/>
          И в бездонном окне только звезды да синие крыши.
          <w:br/>
          <w:br/>
          Там медведицей белой встает, колыхаясь, луна.
          <w:br/>
          Далеко за становьем бегут прошуршавшие лыжи,
          <w:br/>
          И, должно быть, вот так же у синего в звездах окна
          <w:br/>
          Кто-нибудь о России подумал в прозрачном Париже.
          <w:br/>
          <w:br/>
          Больше нет у них дома, и долго бродить им в снегу,
          <w:br/>
          Умирать у костров да в бреду говорить про разлуку.
          <w:br/>
          Я смотрю Вам в глаза, я сказать ничего не могу,
          <w:br/>
          И горячее сердце кладу в Вашу бедную руку.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2022-03-19T05:09:36+03:00</dcterms:created>
  <dcterms:modified xsi:type="dcterms:W3CDTF">2022-03-19T05:09:36+03:00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