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темного леса далеко,
          <w:br/>
           На почве бесплодно-сухой,
          <w:br/>
           Дуб старый стоит одиноко,
          <w:br/>
           Как сторож пустыни глухой.
          <w:br/>
           Стоит он и смотрит угрюмо
          <w:br/>
           Туда, где под сводом небес
          <w:br/>
           Глубокую думает думу
          <w:br/>
           Знакомый давно ему лес;
          <w:br/>
           Где братья его с облаками
          <w:br/>
           Ведут разговор по ночам
          <w:br/>
           И дивы приходят толпами
          <w:br/>
           Кружиться по свежим цветам;
          <w:br/>
           Где ветер прохладою веет
          <w:br/>
           И чудные песни поет,
          <w:br/>
           И лист молодой зеленеет,
          <w:br/>
           И птица на ветках живет.
          <w:br/>
           А он, на равнине песчаной,
          <w:br/>
           И пылью и мохом покрыт,
          <w:br/>
           Как будто изгнанник печальный,
          <w:br/>
           О родине милой грустит;
          <w:br/>
           Не знает он свежей прохлады,
          <w:br/>
           Не видит небесной росы
          <w:br/>
           И только — последней отрады —
          <w:br/>
           Губительной жаждет грозы.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2022-04-21T20:50:47+03:00</dcterms:created>
  <dcterms:modified xsi:type="dcterms:W3CDTF">2022-04-21T20:50:47+03:00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