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Дума о, что тебя, край милый, ожидает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Набросок неоконченной думы
          <w:br/>
          <w:br/>
          [О, что тебя, край милый, ожидает,
          <w:br/>
          Что в будущем грозит]
          <w:br/>
          [Не туча кроет небо ясное.
          <w:br/>
          Такою думою взволнованный,
          <w:br/>
          В цепи тяжкие закованный,
          <w:br/>
          Князья, князья суровые.
          <w:br/>
          О судьба, судьба суровая,
          <w:br/>
          За что меня, за что лишает зренья бог]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2022-03-19T08:43:18+03:00</dcterms:created>
  <dcterms:modified xsi:type="dcterms:W3CDTF">2022-03-19T08:43:18+03:00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