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"Думали: нищие мы, нету у нас ничего..."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Думали: нищие мы, нету у нас ничего,
          <w:br/>
          А как стали одно за другим терять,
          <w:br/>
          Так, что сделался каждый день
          <w:br/>
          Поминальным днем,-
          <w:br/>
          Начали песни слагать
          <w:br/>
          О великой щедрости Божьей
          <w:br/>
          Да о нашем бывшем богатстве.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2021-11-11T08:03:54+03:00</dcterms:created>
  <dcterms:modified xsi:type="dcterms:W3CDTF">2021-11-11T08:03:54+03:00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