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моя, спрячь всю мою скорбь хоть на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моя, спрячь всю мою скорбь хоть на время,
          <w:br/>
           Умальте, мои очи, слезных поток бремя;
          <w:br/>
           Перестань жаловаться на несчастье, мой глас;
          <w:br/>
           Позабудь и ты, сердце, кручину на мал час.
          <w:br/>
           Знаю, что вы в несчасти, и то чрез жестоту,
          <w:br/>
           Варварской и несклонной судьбины в долготу.
          <w:br/>
           Будьте в малой роскоши, хоть и все постыли,
          <w:br/>
           И помните, что долго вы счастливы были.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2022-04-21T16:33:19+03:00</dcterms:created>
  <dcterms:modified xsi:type="dcterms:W3CDTF">2022-04-21T16:33:19+03:00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