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Дуют метели, дуют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Дуют метели, дуют,
          <w:br/>
           А он от тебя ушел…
          <w:br/>
           И я не спеша колдую
          <w:br/>
           Над детской твоей душой.
          <w:br/>
          <w:br/>
          Нет, я не буду спорить,
          <w:br/>
           Делать тебе больней.
          <w:br/>
           Горе, большое горе
          <w:br/>
           Скрылось в душе твоей.
          <w:br/>
          <w:br/>
          В его задекабрьском царстве
          <w:br/>
           Птицам петь не дано…
          <w:br/>
           Но моего знахарства
          <w:br/>
           Вряд ли сильней оно.
          <w:br/>
          <w:br/>
          Мне не унять метели,
          <w:br/>
           Не растопить снега…
          <w:br/>
           Но чтобы птицы пели —
          <w:br/>
           Это в моих руках.
          <w:br/>
          <w:br/>
          Прежнего, с кем рассталась,
          <w:br/>
           Мне не вернуть никак…
          <w:br/>
           Но чтобы ты смеялась —
          <w:br/>
           Это в моих руках!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2022-04-21T23:01:15+03:00</dcterms:created>
  <dcterms:modified xsi:type="dcterms:W3CDTF">2022-04-21T23:01:15+03:00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