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Дымные вечера над Москвою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Дымные вечера над Москвою,
          <w:br/>
           И мне необычно тоскливо.
          <w:br/>
           Ливень сгоревших событий
          <w:br/>
           Мне холодит губы,
          <w:br/>
           И я прохожу неохотно
          <w:br/>
           Мир этот полузабытый.
          <w:br/>
           Так поднимая кливер,
          <w:br/>
           Судно идет против ветра.
          <w:br/>
           Но отгорают рассветы,
          <w:br/>
           Годы идут на убыль,
          <w:br/>
           И ржавою ряской быта
          <w:br/>
           Уже подернуло строки.
          <w:br/>
           И в вечер, который когда-нибудь
          <w:br/>
           Придет подсчитывать сроки,
          <w:br/>
           Рука твоя и нынешний вечер
          <w:br/>
           Тоскою высушит губы.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2022-04-21T21:01:41+03:00</dcterms:created>
  <dcterms:modified xsi:type="dcterms:W3CDTF">2022-04-21T21:01:41+03:00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