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Е.Д. Дункер (Их вместе видя и, к тому 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вместе видя и, к тому же,
          <w:br/>
          Когда и оба влюблены,
          <w:br/>
          Возможно ль умолчать о муже
          <w:br/>
          В день именин его жены?
          <w:br/>
          <w:br/>
          Союз, по правде, идеальный,
          <w:br/>
          И чудо ангел совершил:
          <w:br/>
          Воды мытищинской кристальной
          <w:br/>
          Струю в вино он превратил.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2022-03-17T20:53:48+03:00</dcterms:created>
  <dcterms:modified xsi:type="dcterms:W3CDTF">2022-03-17T20:53:48+03:00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