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Е.С. Хомутовой при получении цветущих тубероз (Получивши туберозы)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Получивши туберозы,
          <w:br/>
          Допущу ли, чтоб поэт
          <w:br/>
          Языком ответил прозы
          <w:br/>
          На душистый ваш привет?
          <w:br/>
          <w:br/>
          И к жилищу доброй феи
          <w:br/>
          Мчатся робкие мечты:
          <w:br/>
          Из ее оранжереи
          <w:br/>
          Мне ли чудные цветы?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2022-03-17T20:52:26+03:00</dcterms:created>
  <dcterms:modified xsi:type="dcterms:W3CDTF">2022-03-17T20:52:26+03:00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