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каприз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Н. Львовой
          <w:br/>
          <w:br/>
          Я с нею встретился случайно:
          <w:br/>
          Она пришла на мой дебют
          <w:br/>
          В Москве. Успех необычайный
          <w:br/>
          Был сорван в несколько минут.
          <w:br/>
          Мы с Брюсовым читали двое
          <w:br/>
          В «Эстетике», а после там
          <w:br/>
          Был шумный ужин с огневою
          <w:br/>
          Веселостью устроен нам.
          <w:br/>
          И вот она встает и с блеском
          <w:br/>
          В глазах — к Валерию, и тот,
          <w:br/>
          Поспешно встав движеньем резким,
          <w:br/>
          С улыбкою ко мне идет:
          <w:br/>
          «Поцеловать Вас хочет дама», —
          <w:br/>
          Он говорит, и я — готов.
          <w:br/>
          Мы с ней сближаемся, и прямо
          <w:br/>
          Передо мной — огонь зрачков…
          <w:br/>
          Целую в губы просветленно,
          <w:br/>
          И тут же на глазах у всех
          <w:br/>
          Расходимся мы церемонно,
          <w:br/>
          Под нам сочувствующий смех.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2022-03-22T10:56:12+03:00</dcterms:created>
  <dcterms:modified xsi:type="dcterms:W3CDTF">2022-03-22T10:56:12+03:00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