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Комочек игл и грустных размышлений —
          <w:br/>
           Конфузливый густой и пестрый еж!
          <w:br/>
           Опять сидишь в своем колючем шлеме
          <w:br/>
           И воздух недоверчиво жуешь.
          <w:br/>
          <w:br/>
          Спишь на полу, а думаешь о птицах
          <w:br/>
           Среди перебегающей листвы…
          <w:br/>
           Держать ежа в ежовых рукавицах
          <w:br/>
           Природой не дозволено! Увы!
          <w:br/>
          <w:br/>
          Настанет май, — блеснет зеленый выход.
          <w:br/>
           Задвижутся виденья по канве
          <w:br/>
           Твоей судьбы. Мы дверь откроем тихо;
          <w:br/>
           Ты побежишь — и скроешься в траве.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2022-04-23T17:07:22+03:00</dcterms:created>
  <dcterms:modified xsi:type="dcterms:W3CDTF">2022-04-23T17:07:22+03:00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