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бы у ёлочки
          <w:br/>
          Ножки,
          <w:br/>
          Побежала бы она
          <w:br/>
          По дорожке.
          <w:br/>
          <w:br/>
          Заплясала бы она
          <w:br/>
          Вместе с нами,
          <w:br/>
          Застучала бы она
          <w:br/>
          Каблучками.
          <w:br/>
          <w:br/>
          Закружились бы на ёлочке
          <w:br/>
          Игрушки -
          <w:br/>
          Разноцветные фонарики,
          <w:br/>
          Хлопушки.
          <w:br/>
          <w:br/>
          Завертелись бы на ёлочке
          <w:br/>
          Флаги
          <w:br/>
          Из пунцовой, из серебряной
          <w:br/>
          Бумаги.
          <w:br/>
          <w:br/>
          Засмеялись бы на ёлочке
          <w:br/>
          Матрёшки
          <w:br/>
          И захлопали б от радости
          <w:br/>
          В ладошки.
          <w:br/>
          <w:br/>
          Потому что у ворот
          <w:br/>
          Постучался Новый год!
          <w:br/>
          Новый, новый,
          <w:br/>
          Молодой,
          <w:br/>
          С золотою бородой!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2021-11-10T09:56:48+03:00</dcterms:created>
  <dcterms:modified xsi:type="dcterms:W3CDTF">2021-11-10T09:56:48+03:00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