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хочешь ты лимону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хочешь ты лимону,
          <w:br/>
          Можешь кушать апельсин.
          <w:br/>
          Если любишь Антигону,
          <w:br/>
          То довольствуйся, мой сын,
          <w:br/>
          Этой Фёклой престарелой,
          <w:br/>
          Что в стряпне понаторела.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2022-03-19T06:47:29+03:00</dcterms:created>
  <dcterms:modified xsi:type="dcterms:W3CDTF">2022-03-19T06:47:29+03:00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