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весна, как будто неземной..."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весна,- как будто неземной
          <w:br/>
          Какой-то дух ночным владеет садом.
          <w:br/>
          Иду я молча,- медленно и рядом
          <w:br/>
          Мой темный профиль движется со мной.
          <w:br/>
          <w:br/>
          Еще аллей не сумрачен приют,
          <w:br/>
          Между ветвей небесный свод синеет,
          <w:br/>
          А я иду - душистый холод веет
          <w:br/>
          В лицо - иду - и соловьи поют.
          <w:br/>
          <w:br/>
          Несбыточное грезится опять,
          <w:br/>
          Несбыточное в нашем бедном мире,
          <w:br/>
          И грудь вздыхает радостней и шире,
          <w:br/>
          И вновь кого-то хочется обнять.
          <w:br/>
          <w:br/>
          Придет пора - и скоро, может быть,-
          <w:br/>
          Опять земля взалкает обновиться,
          <w:br/>
          Но это сердце перестанет биться
          <w:br/>
          И ничего не будет уж любить.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2021-11-10T10:01:24+03:00</dcterms:created>
  <dcterms:modified xsi:type="dcterms:W3CDTF">2021-11-10T10:01:24+03:00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