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Жалобы отчаянной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Тиран! на то ли ты родился,
          <w:br/>
           Чтобы взглянуть раз и — пленить!
          <w:br/>
           На то ли огнь любви разлился
          <w:br/>
           В груди моей, чтоб слезы лить?
          <w:br/>
           Тиран, на то ли ты родился?
          <w:br/>
           Когда б я это прежде знала,
          <w:br/>
           Страшилась бы твоих оков:
          <w:br/>
           В тебе я счастье полагала
          <w:br/>
           Ты был моя душа, мой бог!
          <w:br/>
           Когда б я это прежде знала!
          <w:br/>
           Но, ах! и птичка погибает,
          <w:br/>
           Не зная хитрости сетей;
          <w:br/>
           Томится, рвется, умирает!
          <w:br/>
           Скажите ж, как бежать людей?
          <w:br/>
           И птичка в сети попадает.
          <w:br/>
           Пусть грозный страшный гром раздастся
          <w:br/>
           И грудь неверну поразит!..
          <w:br/>
           Увы! как бедной мне остаться;
          <w:br/>
           Меня воспоминанье умертвит —
          <w:br/>
           Пускай, пускай тиран живет!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2022-04-23T18:39:46+03:00</dcterms:created>
  <dcterms:modified xsi:type="dcterms:W3CDTF">2022-04-23T18:39:46+03:00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