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жаркий день, как первый день творенья.
          <w:br/>
           В осколках жидких солнечных зеркал,
          <w:br/>
           Куда ни глянь, по водяной арене
          <w:br/>
           Пузырился нарзан и зной сверкал.
          <w:br/>
          <w:br/>
          Нагое солнце, как дикарь оскалясь,
          <w:br/>
           Ныряло и в воде пьянело вдрызг.
          <w:br/>
           Лиловые дельфины кувыркались
          <w:br/>
           В пороховом шипенье жгучих брызг.
          <w:br/>
          <w:br/>
          И в этом газированном сиянье,
          <w:br/>
           Какую-то тетрадку теребя,
          <w:br/>
           Еще всему чужой, как марсианин,
          <w:br/>
           Я был до ужаса влюблен в тебя.
          <w:br/>
          <w:br/>
          Тогда мне не хватило бы вселенной,
          <w:br/>
           Пяти материков и всех морей,
          <w:br/>
           Чтоб выразить бесстрашно и смиренно
          <w:br/>
           Свою любовь к единственной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2022-04-22T18:21:53+03:00</dcterms:created>
  <dcterms:modified xsi:type="dcterms:W3CDTF">2022-04-22T18:21:53+03:00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