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Желаю стать таким 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Желаю стать таким опять,
          <w:br/>
           Каким я был лет в двадцать пять,
          <w:br/>
           Когда сложил немного строк,
          <w:br/>
           Но бегать мог и прыгать мог.
          <w:br/>
          <w:br/>
          Мечтаю, впрочем, я о чём?
          <w:br/>
           Я не был лучшим силачом:
          <w:br/>
           С простуд чихал, от стужи дрог,
          <w:br/>
           Но драться мог, бороться мог.
          <w:br/>
          <w:br/>
          Себя счастливым не считал.
          <w:br/>
           Чего желал? О чём мечтал?
          <w:br/>
           Мечтал, что буду я велик,
          <w:br/>
           Желал издать десятки книг.
          <w:br/>
          <w:br/>
          О чём мечтал, того достиг,
          <w:br/>
           И с опозданием постиг,
          <w:br/>
           Что я неправильно мечтал
          <w:br/>
           И потому устал и стар.
          <w:br/>
          <w:br/>
          Творю печатную строку,
          <w:br/>
           Но бегать, прыгать не могу
          <w:br/>
           И стать желаю, как балда,
          <w:br/>
           Таким, каким я был тогда!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2022-04-22T16:45:02+03:00</dcterms:created>
  <dcterms:modified xsi:type="dcterms:W3CDTF">2022-04-22T16:45:02+03:00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