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Жена верна мне одному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Жена верна мне одному,
          <w:br/>
           И сам я верен ей зато.
          <w:br/>
           Не ставлю рожек никому,
          <w:br/>
           И мне не ставит их никто.
          <w:br/>
          <w:br/>
          Своим трудом я нажил грош,
          <w:br/>
           И сам истрачу я его.
          <w:br/>
           Что у меня взаймы возьмешь?
          <w:br/>
           И я не брал ни у кого.
          <w:br/>
          <w:br/>
          Я не хозяин никому,
          <w:br/>
           И никому я не слуга.
          <w:br/>
           А если в руки меч возьму,
          <w:br/>
           Я отобью удар врага.
          <w:br/>
          <w:br/>
          Так и живу день изо дня,
          <w:br/>
           Тоской, заботой не томим.
          <w:br/>
           Другим нет дела до меня,
          <w:br/>
           И я не кланяюсь другим.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2022-04-21T18:50:10+03:00</dcterms:created>
  <dcterms:modified xsi:type="dcterms:W3CDTF">2022-04-21T18:50:10+03:00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