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
          <w:br/>
           Богом я был,
          <w:br/>
           То и знал бы,
          <w:br/>
           Что творил
          <w:br/>
           Женщину!
          <w:br/>
          <w:br/>
          Если б
          <w:br/>
           Скульптором стал,
          <w:br/>
           Высек бы
          <w:br/>
           Из белых скал
          <w:br/>
           Женщину!
          <w:br/>
          <w:br/>
          Если б
          <w:br/>
           Краски мне дались,
          <w:br/>
           Рисовала б
          <w:br/>
           Моя кисть
          <w:br/>
           Женщину!
          <w:br/>
          <w:br/>
          Но
          <w:br/>
           Не бывшую со мной
          <w:br/>
           И не ставшую женой
          <w:br/>
           Женщину!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2022-04-22T04:55:57+03:00</dcterms:created>
  <dcterms:modified xsi:type="dcterms:W3CDTF">2022-04-22T04:55:57+03:00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