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Женщины в детстве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детстве, я как сейчас еще помню,
          <w:br/>
          Bысунешься, бывало, в окно,
          <w:br/>
          В переулке, как в каменоломне,
          <w:br/>
          Под деревьями в полдень темно.
          <w:br/>
          Тротуар, мостовую, подвалы,
          <w:br/>
          Церковь слева, ее купола
          <w:br/>
          Тень двойных тополей покрывала
          <w:br/>
          От начала стены до угла.
          <w:br/>
          За калитку дорожки глухие
          <w:br/>
          Уводили в запущенный сад,
          <w:br/>
          И присутствие женской стихии
          <w:br/>
          Облекало загадкой уклад.
          <w:br/>
          Рядом к девочкам кучи знакомых
          <w:br/>
          Заходили и толпы подруг,
          <w:br/>
          И цветущие кисти черемух
          <w:br/>
          Мыли листьями рамы фрамуг.
          <w:br/>
          Или взрослые женщины в гневе,
          <w:br/>
          Разбранившись без обиняков,
          <w:br/>
          Вырастали в дверях, как деревья
          <w:br/>
          По краям городских цветников.
          <w:br/>
          Приходилось, насупившись букой,
          <w:br/>
          Щебет женщин сносить словно бич,
          <w:br/>
          Чтоб впоследствии страсть, как науку,
          <w:br/>
          Обожанье, как подвиг, постичь.
          <w:br/>
          Всем им, вскользь промелькнувшим где-либо
          <w:br/>
          И пропавшим на том берегу,
          <w:br/>
          Всем им, мимо прошедшим, спасибо,
          <w:br/>
          Перед ними я всеми в долгу.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2022-03-19T09:20:50+03:00</dcterms:created>
  <dcterms:modified xsi:type="dcterms:W3CDTF">2022-03-19T09:20:50+03:00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