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стеклах январских узоры:
          <w:br/>
           Подобие чащи лесной,
          <w:br/>
           Тропинки и снежные горы,
          <w:br/>
           Над кручей дворец ледяной.
          <w:br/>
          <w:br/>
          За дочкой слежу я ревниво:
          <w:br/>
           Ужель не оценит она?
          <w:br/>
           — Скажи, ведь красиво?
          <w:br/>
           — Красиво!—
          <w:br/>
           Но смотрит в поля из окна.
          <w:br/>
          <w:br/>
          Никак ей в дому не сидится,—
          <w:br/>
           Что толку дышать на стекло?
          <w:br/>
           Надела пальто, рукавицы,
          <w:br/>
           Как только в окне рассвело.
          <w:br/>
          <w:br/>
          — Осталась бы с нами хоть на день,
          <w:br/>
           Промерзнешь, промокнешь в снегу.
          <w:br/>
           Тут все что душе твоей надо…
          <w:br/>
           Но дочь говорит:
          <w:br/>
           — Не могу!
          <w:br/>
          <w:br/>
          Что ж, верно! На стеклах растает
          <w:br/>
           Непрочный, как в сказке, узор,
          <w:br/>
           А в поле — поземка живая,
          <w:br/>
           Живой и манящий простор.
          <w:br/>
          <w:br/>
          И пусть даже выступят слезы —
          <w:br/>
           Дороже ей всякой игры
          <w:br/>
           Дышать настоящим морозом,
          <w:br/>
           Лететь с настоящей горы.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2022-04-22T16:44:57+03:00</dcterms:created>
  <dcterms:modified xsi:type="dcterms:W3CDTF">2022-04-22T16:44:57+03:00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