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то, что вы всегда от колыбели лгали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вы всегда от колыбели лгали,
          <w:br/>
           А может быть, и не могли не лгать;
          <w:br/>
           За то, что, торопясь, от бедной жизни брали
          <w:br/>
           Скорей и более, чем жизнь могла вам дать;
          <w:br/>
          <w:br/>
          За то, что с детских лет в вас жажда идеала
          <w:br/>
           Не в меру чувственной и грубою была,
          <w:br/>
           За то, что вас печаль порой не освежала,
          <w:br/>
           Путем раздумия и часу не вела;
          <w:br/>
          <w:br/>
          Что вы не плакали, что вы не сомневались,
          <w:br/>
           Что святостью труда и бодростью его
          <w:br/>
           На новые труды идти не подвизались,-
          <w:br/>
           Обманутая жизнь не даст вам ничего!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2022-04-22T12:30:38+03:00</dcterms:created>
  <dcterms:modified xsi:type="dcterms:W3CDTF">2022-04-22T12:30:38+03:00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