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Забудешь ты меня, как эту ночь забудешь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Забудешь ты меня, как эту ночь забудешь,
          <w:br/>
           как черный этот сад, и дальний плеск волны,
          <w:br/>
           и в небе облачном зеркальный блеск луны…
          <w:br/>
           Но — думается мне — ты счастлива не будешь.
          <w:br/>
           Быть может, я не прав. Я только ведь поэт,
          <w:br/>
           непостоянный друг печали мимолетной
          <w:br/>
           и краткой радости, мечтатель беззаботный,
          <w:br/>
           художник, любящий равно и мрак и свет.
          <w:br/>
           Но ясновиденье подобно вдохновенью:
          <w:br/>
           презреньем окрылен тревожный голос мой!
          <w:br/>
           Вот почему твой путь и ясный и прямой
          <w:br/>
           туманю наперед пророческою тенью.
          <w:br/>
           Предсказываю я: ты будешь мирно жить,
          <w:br/>
           как вдруг о пламенном в тебе тоска проснется,
          <w:br/>
           но, видишь ли, другой тех звезд и не коснется,
          <w:br/>
           которыми тебя могу я окружить.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2022-04-21T20:31:32+03:00</dcterms:created>
  <dcterms:modified xsi:type="dcterms:W3CDTF">2022-04-21T20:31:32+03:00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