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"Загадай и скройся в ночь..."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Загадай и скройся в ночь, 
          <w:br/>
          И следи, одетый мраком: 
          <w:br/>
          За ночным росистым злаком 
          <w:br/>
          Выйдет северная дочь. 
          <w:br/>
          <w:br/>
          У нее в глазах мечта - 
          <w:br/>
          Отдаленное моленье. 
          <w:br/>
          Как у матери Христа, 
          <w:br/>
          Тайной силы откровенье. 
          <w:br/>
          <w:br/>
          Ризы длинные белей 
          <w:br/>
          Херувимских нежных крылий. 
          <w:br/>
          Ах, в объятиях у ней 
          <w:br/>
          Сонмы девственные лилий... 
          <w:br/>
          <w:br/>
          Загадай и скройся в ночь, 
          <w:br/>
          И следи, одетый мраком: 
          <w:br/>
          Выйдет северная дочь 
          <w:br/>
          За вечерним гибким злаком...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2021-11-11T07:27:42+03:00</dcterms:created>
  <dcterms:modified xsi:type="dcterms:W3CDTF">2021-11-11T07:27:42+03:00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