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Зажегся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Зажегся свет. Мелькнула тень в окне.
          <w:br/>
          Распахнутая дверь стены касалась.
          <w:br/>
          Плафон качнулся. Но темней вдвойне
          <w:br/>
          тому, кто был внизу, все показалось.
          <w:br/>
          Была почти полночная пора.
          <w:br/>
          Все лампы, фонари — сюда сбежались.
          <w:br/>
          Потом луна вошла в квадрат двора,
          <w:br/>
          и серебро и желтый свет смешались.
          <w:br/>
          Свет засверкал. Намек на сумрак стерт.
          <w:br/>
          Но хоть обрушь прожекторов лавину,
          <w:br/>
          а свет всегда наполовину мертв,
          <w:br/>
          как тот, кто освещен наполовину.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2022-03-17T22:19:05+03:00</dcterms:created>
  <dcterms:modified xsi:type="dcterms:W3CDTF">2022-03-17T22:19:05+03:00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