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Глубокие рвы. Подъемные мосты.
          <w:br/>
          Высокие стены с тяжелыми воротами,
          <w:br/>
          Мрачные покои, где сыро и темно.
          <w:br/>
          Высокие залы, где гулки так шаги.
          <w:br/>
          Стены с портретами предков неприветных.
          <w:br/>
          Пальцы, чтоб ткань все ту же вышивать.
          <w:br/>
          Узкие окна. Внизу — подземелья.
          <w:br/>
          Зубчатые башни, их серый цвет.
          <w:br/>
          Серый их цвет, тяжелые громады.
          <w:br/>
          Что тут делать? Сегодня — как вчера.
          <w:br/>
          Что тут делать? Завтра — как сегодня.
          <w:br/>
          Что тут делать? Завтра — как вчера.
          <w:br/>
          Только и слышишь, как воет ветер.
          <w:br/>
          Только и помнишь, как ноет сердце.
          <w:br/>
          Только взойдешь на вершину башни.
          <w:br/>
          Смотришь на дальнюю даль горизонта.
          <w:br/>
          Там, далеко, страны другие.
          <w:br/>
          Здесь все те же леса и равнины.
          <w:br/>
          Там, далеко, новое что-то.
          <w:br/>
          Здесь все те же долины и горы.
          <w:br/>
          Замок, замок, открой мне ворота —
          <w:br/>
          Сердце больше не может так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2022-03-25T10:08:05+03:00</dcterms:created>
  <dcterms:modified xsi:type="dcterms:W3CDTF">2022-03-25T10:08:05+03:00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