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Пучкову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кричишь ты, что ты дева,
          <w:br/>
          На каждом девственном стихе?
          <w:br/>
          О, вижу я, певица Ева,
          <w:br/>
          Хлопочешь ты о женихе.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2021-11-11T10:33:15+03:00</dcterms:created>
  <dcterms:modified xsi:type="dcterms:W3CDTF">2021-11-11T10:33:15+03:00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