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"Здесь все то же, то же, что и прежде..."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все то же, то же, что и прежде,
          <w:br/>
          Здесь напрасным кажется мечтать.
          <w:br/>
          В доме у дороги непроезжей
          <w:br/>
          Надо рано ставни запирать.
          <w:br/>
          <w:br/>
          Тихий дом мой пусть и неприветлив,
          <w:br/>
          Он на лес глядит одним окном,
          <w:br/>
          В нем кого-то вынули из петли
          <w:br/>
          И бранили мертвого потом.
          <w:br/>
          <w:br/>
          Был он грустен или тайно-весел,
          <w:br/>
          Только смерть — большое торжество.
          <w:br/>
          На истертом красном плюше кресел
          <w:br/>
          Изредка мелькает тень его.
          <w:br/>
          <w:br/>
          И часы с кукушкой ночи рады,
          <w:br/>
          Все слышней их четкий разговор.
          <w:br/>
          В щелочку смотрю я: конокрады
          <w:br/>
          Зажигают под холмом костер.
          <w:br/>
          <w:br/>
          И, пророча близкое ненастье,
          <w:br/>
          Низко, низко стелется дымок.
          <w:br/>
          Мне не страшно. Я ношу на счастье
          <w:br/>
          Темно-синий шелковый шнурок.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2021-11-10T20:41:53+03:00</dcterms:created>
  <dcterms:modified xsi:type="dcterms:W3CDTF">2021-11-10T20:41:53+03:00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