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Здорово, Юрьев имянинник!
          <w:br/>
          Здорово, Юрьев лейб-улан!
          <w:br/>
          Сегодня для тебя пустынник
          <w:br/>
          Осушит пенистый стакан.
          <w:br/>
          Здорово, Юрьев именинник!
          <w:br/>
          Здорово, Юрьев лейб-улан!
          <w:br/>
          <w:br/>
          Здорово, рыцари лихие
          <w:br/>
          Любви, Свободы и вина!
          <w:br/>
          Для нас, союзники младые,
          <w:br/>
          Надежды лампа зажжена,
          <w:br/>
          Здорово, рыцари лихие
          <w:br/>
          Любви, Свободы и вина!
          <w:br/>
          <w:br/>
          Здорово, молодость и счастье,
          <w:br/>
          Застольный кубок и бордель,
          <w:br/>
          Где с громким смехом сладострастье
          <w:br/>
          Ведет нас пьяных на постель.
          <w:br/>
          Здорово, молодость и счастье,
          <w:br/>
          Застольный кубок и бордель!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2021-11-10T12:23:14+03:00</dcterms:created>
  <dcterms:modified xsi:type="dcterms:W3CDTF">2021-11-10T12:23:14+03:00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