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Земли смарагдовые блюда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Земли смарагдовые блюда
          <w:br/>
          И неба голубые чаши,
          <w:br/>
          Раскройте обаянья ваши.
          <w:br/>
          Земли смарагдовые блюда,
          <w:br/>
          Творите вновь за чудом чудо,
          <w:br/>
          Являйте мир светлый и краше, —
          <w:br/>
          Земли смарагдовые блюда
          <w:br/>
          И неба голубые чаши.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2022-03-19T09:05:08+03:00</dcterms:created>
  <dcterms:modified xsi:type="dcterms:W3CDTF">2022-03-19T09:05:08+03:00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