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Земля! Когда грудь задохнется
          <w:br/>
           Отчаяньем, едким как дым,-
          <w:br/>
           Повей из родного колодца
          <w:br/>
           В нее шелестящим ночным
          <w:br/>
          <w:br/>
          Дождем. Пролетающих молний
          <w:br/>
           Перо мне алмазное брось,
          <w:br/>
           И грохотом дом мой наполни,
          <w:br/>
           И мраком, и ветром насквозь!
          <w:br/>
          <w:br/>
          Корнями в родник потаенный,
          <w:br/>
           В незримые звезды лицом,-
          <w:br/>
           Раздвинь потолок закопченный
          <w:br/>
           Сиреневым буйным кустом!
          <w:br/>
          <w:br/>
          Неслыханных песен потребуй,
          <w:br/>
           К блаженству меня приневоль —
          <w:br/>
           Глазами, в которых все небо,
          <w:br/>
           Руками, в которых вся боль!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2022-04-24T04:11:36+03:00</dcterms:created>
  <dcterms:modified xsi:type="dcterms:W3CDTF">2022-04-24T04:11:36+03:00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