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вышел я из дома.
          <w:br/>
          Пушистый снег лежит кругом.
          <w:br/>
          Смотрю – навстречу мой знакомый
          <w:br/>
          Бежит по снегу босиком.
          <w:br/>
          <w:br/>
          И вот мы радости не прячем.
          <w:br/>
          Мы – неразлучные друзья.
          <w:br/>
          Визжим, и прыгаем, и скачем,
          <w:br/>
          То он, то я, то он, то я.
          <w:br/>
          <w:br/>
          Объятья, шутки, разговоры.
          <w:br/>
          – Ну, как живёшь? Ну, как дела? –
          <w:br/>
          Вдруг видим, кошка вдоль забора,
          <w:br/>
          Как тень на цыпочках прошла.
          <w:br/>
          <w:br/>
          – Побудь со мной ещё немного! –
          <w:br/>
          Но я его не удержал.
          <w:br/>
          – Гав! Гав! – сказал знакомый строго,
          <w:br/>
          Махнул хвостом и убежал.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2022-03-17T15:05:54+03:00</dcterms:created>
  <dcterms:modified xsi:type="dcterms:W3CDTF">2022-03-17T15:05:54+03:00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