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 старинный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из небесных скважин
          <w:br/>
          С лазури льется, нежен,
          <w:br/>
          На степь и кровли хижин;
          <w:br/>
          Миг — робко-осторожен
          <w:br/>
          И с грустью чутко-дружен…
          <w:br/>
          О! сколько тихой ласки
          <w:br/>
          В речном далеком плеске!
          <w:br/>
          Как тени сердцу близки!
          <w:br/>
          В траве блестят полоски
          <w:br/>
          На сонном темном спуске…
          <w:br/>
          Дышу истомой странной,
          <w:br/>
          Весь полн тоской смиренной,
          <w:br/>
          Но где-то зов старинный,
          <w:br/>
          Звон глухо-похоронный,
          <w:br/>
          Звучит, как ропот струнный.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2022-03-21T13:01:20+03:00</dcterms:created>
  <dcterms:modified xsi:type="dcterms:W3CDTF">2022-03-21T13:01:20+03:00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