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реснички сквозят в бирюзу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Золотые реснички сквозят в бирюзу,
          <w:br/>
           Девочке в капоре алом нянька,
          <w:br/>
           Слышу я, шамкает: «Леночка, глянь-ка,
          <w:br/>
           Вон покойничка хоронить везут».
          <w:br/>
           И Леночка смотрит, забывши лопаткой
          <w:br/>
           Зеленой расшвыривать мокрый песок.
          <w:br/>
           А в ветре апрельском брагою сладкой
          <w:br/>
           В березах крепчает весенний сок.
          <w:br/>
           Покачнув баладахином, помост катафалка
          <w:br/>
           Споткнулся колесами о выбоины мостовой.
          <w:br/>
           Наверно, бедному жестко и валко
          <w:br/>
           На подушке из стружек подпрыгивать головой.
          <w:br/>
           И в пальмовых листьях незабудки из жести
          <w:br/>
           Трясутся, и прядает султанами четверня…
          <w:br/>
           Леночка, Леночка, с покойничком вместе
          <w:br/>
           Проводи же глазенками и уходящего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2022-04-23T07:50:41+03:00</dcterms:created>
  <dcterms:modified xsi:type="dcterms:W3CDTF">2022-04-23T07:50:41+03:00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