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в памяти черной, пошарив, найдешь..."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 памяти черной, пошарив, найдешь
          <w:br/>
          До самого локтя перчатки,
          <w:br/>
          И ночь Петербурга. И в сумраке лож
          <w:br/>
          Тот запах и душный и сладкий.
          <w:br/>
          И ветер с залива. А там, между строк,
          <w:br/>
          Минуя и ахи и охи,
          <w:br/>
          Тебе улыбнется презрительно 
          <a href="/blok" target="_blank">Блок</a>
           —
          <w:br/>
          Трагический тенор эпохи.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2021-11-10T11:08:27+03:00</dcterms:created>
  <dcterms:modified xsi:type="dcterms:W3CDTF">2021-11-10T11:08:27+03:00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