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"И жизнь, и смерть, я знаю, мне равны..."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жизнь, и смерть, я знаю, мне равны.
          <w:br/>
          Идет гроза, блестят вдали зарницы,
          <w:br/>
          Чернеет ночь,— а песни старины,
          <w:br/>
          По-прежнему,— немые небылицы.
          <w:br/>
          Я знаю — лес ночной далёко вкруг меня
          <w:br/>
          Простер задумчиво свои немые своды,
          <w:br/>
          Нигде живой души, ни крова, ни огня,—
          <w:br/>
          Одна безмолвная природа…
          <w:br/>
          И что ж? Моя душа тогда лишь гимн поет,
          <w:br/>
          Мне всё равно — раздвинет ли разбойник
          <w:br/>
          Кустов вблизи угрюмый черный свод,
          <w:br/>
          Иль с кладбища поднимется покойник
          <w:br/>
          Бродить по деревням, нося с собою страх..
          <w:br/>
          Моя душа вся тает в песнях дальных,
          <w:br/>
          И я могу тогда прочесть в ночных звездах
          <w:br/>
          Мою судьбу и повесть дней печальных...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2021-11-11T13:43:12+03:00</dcterms:created>
  <dcterms:modified xsi:type="dcterms:W3CDTF">2021-11-11T13:43:12+03:00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