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кто-то, упав на карту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кто-то, упав на карту,
          <w:br/>
          Не спит во сне.
          <w:br/>
          Повеяло Бонапартом
          <w:br/>
          В моей стране.
          <w:br/>
          <w:br/>
          Кому-то гремят раскаты:
          <w:br/>
          — Гряди, жених!
          <w:br/>
          Летит молодой диктатор,
          <w:br/>
          Как жаркий вихрь.
          <w:br/>
          <w:br/>
          Глаза над улыбкой шалой —
          <w:br/>
          Что ночь без звезд!
          <w:br/>
          Горит на мундире впалом —
          <w:br/>
          Солдатский крест.
          <w:br/>
          <w:br/>
          Народы призвал к покою,
          <w:br/>
          Смирил озноб —
          <w:br/>
          И дышит, зажав рукою
          <w:br/>
          Вселенский лоб.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2022-03-17T14:19:40+03:00</dcterms:created>
  <dcterms:modified xsi:type="dcterms:W3CDTF">2022-03-17T14:19:40+03:00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