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пение пастушеского 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пение пастушеского рога
          <w:br/>
           Медлительно растаяло вдали,
          <w:br/>
           И сумрак веет. Только край земли
          <w:br/>
           Румянит туч закатная тревога.
          <w:br/>
          <w:br/>
          По листьям золотым — моя дорога.
          <w:br/>
           О сердце, увяданию внемли!
          <w:br/>
           Пурпурные, плывите корабли
          <w:br/>
           И меркните у синего порога!
          <w:br/>
          <w:br/>
          Нет, смерть меня не ждет и жизнь проста
          <w:br/>
           И радостна. Но терпкая отрава
          <w:br/>
           Осенняя в душе перевита
          <w:br/>
          <w:br/>
          С тобою, радость, и с тобою, слава!
          <w:br/>
           И сладостней закатной нет дорог,
          <w:br/>
           Когда трубит и умолкает 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2022-04-21T22:04:01+03:00</dcterms:created>
  <dcterms:modified xsi:type="dcterms:W3CDTF">2022-04-21T22:04:01+03:00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