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у тебя в груди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твоей груди я слышу все сердца,
          <w:br/>
           Что я считал сокрытыми в могилах.
          <w:br/>
           В чертах прекрасных твоего лица
          <w:br/>
           Есть отблеск лиц, когда-то сердцу милых.
          <w:br/>
          <w:br/>
          Немало я над ними пролил слез,
          <w:br/>
           Склоняясь ниц у камня гробового.
          <w:br/>
           Но, видно, рок на время их унес —
          <w:br/>
           И вот теперь встречаемся мы снова.
          <w:br/>
          <w:br/>
          В тебе нашли последний свой приют
          <w:br/>
           Мне близкие и памятные лица,
          <w:br/>
           И все тебе с поклоном отдают
          <w:br/>
           Моей любви растраченной частицы.
          <w:br/>
          <w:br/>
          Всех дорогих в тебе я нахожу
          <w:br/>
           И весь тебе — им всем — принадлежу.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2022-04-21T17:39:52+03:00</dcterms:created>
  <dcterms:modified xsi:type="dcterms:W3CDTF">2022-04-21T17:39:52+03:00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